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560" w:lineRule="exact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附件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2:</w:t>
      </w:r>
    </w:p>
    <w:p>
      <w:pPr>
        <w:pStyle w:val="Normal.0"/>
        <w:spacing w:line="560" w:lineRule="exact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Normal.0"/>
        <w:widowControl w:val="1"/>
        <w:spacing w:line="560" w:lineRule="exact"/>
        <w:jc w:val="center"/>
        <w:rPr>
          <w:rFonts w:ascii="方正小标宋简体" w:cs="方正小标宋简体" w:hAnsi="方正小标宋简体" w:eastAsia="方正小标宋简体"/>
          <w:sz w:val="36"/>
          <w:szCs w:val="36"/>
        </w:rPr>
      </w:pPr>
      <w:r>
        <w:rPr>
          <w:rFonts w:ascii="方正小标宋简体" w:cs="方正小标宋简体" w:hAnsi="方正小标宋简体" w:eastAsia="方正小标宋简体"/>
          <w:sz w:val="36"/>
          <w:szCs w:val="36"/>
          <w:rtl w:val="0"/>
          <w:lang w:val="en-US"/>
        </w:rPr>
        <w:t>“</w:t>
      </w:r>
      <w:r>
        <w:rPr>
          <w:rFonts w:ascii="方正小标宋简体" w:cs="方正小标宋简体" w:hAnsi="方正小标宋简体" w:eastAsia="方正小标宋简体"/>
          <w:sz w:val="36"/>
          <w:szCs w:val="36"/>
          <w:rtl w:val="0"/>
          <w:lang w:val="zh-TW" w:eastAsia="zh-TW"/>
        </w:rPr>
        <w:t>青年红色筑梦之旅</w:t>
      </w:r>
      <w:r>
        <w:rPr>
          <w:rFonts w:ascii="方正小标宋简体" w:cs="方正小标宋简体" w:hAnsi="方正小标宋简体" w:eastAsia="方正小标宋简体"/>
          <w:sz w:val="36"/>
          <w:szCs w:val="36"/>
          <w:rtl w:val="0"/>
          <w:lang w:val="en-US"/>
        </w:rPr>
        <w:t>”</w:t>
      </w:r>
      <w:r>
        <w:rPr>
          <w:rFonts w:ascii="方正小标宋简体" w:cs="方正小标宋简体" w:hAnsi="方正小标宋简体" w:eastAsia="方正小标宋简体"/>
          <w:sz w:val="36"/>
          <w:szCs w:val="36"/>
          <w:rtl w:val="0"/>
          <w:lang w:val="zh-TW" w:eastAsia="zh-TW"/>
        </w:rPr>
        <w:t>活动典型案例内容提纲</w:t>
      </w:r>
    </w:p>
    <w:p>
      <w:pPr>
        <w:pStyle w:val="Normal.0"/>
        <w:spacing w:line="560" w:lineRule="exact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Normal.0"/>
        <w:spacing w:line="560" w:lineRule="exact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案例名称：</w:t>
      </w:r>
    </w:p>
    <w:p>
      <w:pPr>
        <w:pStyle w:val="Normal.0"/>
        <w:spacing w:line="560" w:lineRule="exact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所在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学院（校区）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：</w:t>
      </w:r>
    </w:p>
    <w:p>
      <w:pPr>
        <w:pStyle w:val="Normal.0"/>
        <w:spacing w:line="560" w:lineRule="exact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项目负责人姓名及联系方式：</w:t>
      </w:r>
    </w:p>
    <w:p>
      <w:pPr>
        <w:pStyle w:val="Normal.0"/>
        <w:spacing w:line="560" w:lineRule="exact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案例简介：</w:t>
      </w:r>
    </w:p>
    <w:p>
      <w:pPr>
        <w:pStyle w:val="Normal.0"/>
        <w:spacing w:line="560" w:lineRule="exact"/>
        <w:ind w:firstLine="640"/>
        <w:rPr>
          <w:rFonts w:ascii="仿宋_GB2312" w:cs="仿宋_GB2312" w:hAnsi="仿宋_GB2312" w:eastAsia="仿宋_GB2312"/>
          <w:sz w:val="32"/>
          <w:szCs w:val="32"/>
          <w:lang w:val="zh-TW" w:eastAsia="zh-TW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包括项目基本情况、具体做法、实施成效、特色等，要求主题鲜明、内容精炼、措施具体，具有借鉴意义和推广价值。</w:t>
      </w:r>
    </w:p>
    <w:p>
      <w:pPr>
        <w:pStyle w:val="Normal.0"/>
        <w:spacing w:line="560" w:lineRule="exact"/>
        <w:ind w:firstLine="640"/>
        <w:rPr>
          <w:rFonts w:ascii="仿宋_GB2312" w:cs="仿宋_GB2312" w:hAnsi="仿宋_GB2312" w:eastAsia="仿宋_GB2312"/>
          <w:sz w:val="32"/>
          <w:szCs w:val="32"/>
        </w:rPr>
      </w:pP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每篇案例原则上不超过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1500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字，可附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en-US"/>
        </w:rPr>
        <w:t>3-5</w:t>
      </w:r>
      <w:r>
        <w:rPr>
          <w:rFonts w:ascii="仿宋_GB2312" w:cs="仿宋_GB2312" w:hAnsi="仿宋_GB2312" w:eastAsia="仿宋_GB2312"/>
          <w:sz w:val="32"/>
          <w:szCs w:val="32"/>
          <w:rtl w:val="0"/>
          <w:lang w:val="zh-TW" w:eastAsia="zh-TW"/>
        </w:rPr>
        <w:t>张照片。</w:t>
      </w:r>
    </w:p>
    <w:p>
      <w:pPr>
        <w:pStyle w:val="Normal.0"/>
        <w:spacing w:line="560" w:lineRule="exact"/>
        <w:rPr>
          <w:rFonts w:ascii="仿宋_GB2312" w:cs="仿宋_GB2312" w:hAnsi="仿宋_GB2312" w:eastAsia="仿宋_GB2312"/>
          <w:sz w:val="32"/>
          <w:szCs w:val="32"/>
        </w:rPr>
      </w:pPr>
    </w:p>
    <w:p>
      <w:pPr>
        <w:pStyle w:val="Normal.0"/>
        <w:spacing w:line="560" w:lineRule="exact"/>
        <w:ind w:firstLine="640"/>
      </w:pP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格式要求：标题（小二号方正小标宋），正文（三号仿宋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-GB2312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），一级标题（三号黑体），二级标题（三号楷体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-GB2312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，加粗），三级标题（三号仿宋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-GB2312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，加粗），行距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en-US"/>
        </w:rPr>
        <w:t>28</w:t>
      </w:r>
      <w:r>
        <w:rPr>
          <w:rFonts w:ascii="仿宋_GB2312" w:cs="仿宋_GB2312" w:hAnsi="仿宋_GB2312" w:eastAsia="仿宋_GB2312"/>
          <w:color w:val="000000"/>
          <w:kern w:val="0"/>
          <w:sz w:val="32"/>
          <w:szCs w:val="32"/>
          <w:u w:color="000000"/>
          <w:rtl w:val="0"/>
          <w:lang w:val="zh-TW" w:eastAsia="zh-TW"/>
        </w:rPr>
        <w:t>磅。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仿宋_GB2312">
    <w:charset w:val="00"/>
    <w:family w:val="roman"/>
    <w:pitch w:val="default"/>
  </w:font>
  <w:font w:name="方正小标宋简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